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93" w:rsidRDefault="00032393" w:rsidP="00032393">
      <w:pPr>
        <w:widowControl/>
        <w:autoSpaceDE/>
        <w:autoSpaceDN/>
        <w:adjustRightInd/>
        <w:spacing w:before="100" w:beforeAutospacing="1" w:after="100" w:afterAutospacing="1"/>
        <w:rPr>
          <w:rFonts w:ascii="Times New Roman" w:eastAsia="Times New Roman" w:hAnsi="Times New Roman"/>
          <w:lang w:val="ru-RU"/>
        </w:rPr>
      </w:pPr>
    </w:p>
    <w:p w:rsidR="009A3D09" w:rsidRDefault="009A3D09" w:rsidP="00032393">
      <w:pPr>
        <w:widowControl/>
        <w:autoSpaceDE/>
        <w:autoSpaceDN/>
        <w:adjustRightInd/>
        <w:spacing w:before="100" w:beforeAutospacing="1" w:after="100" w:afterAutospacing="1"/>
        <w:rPr>
          <w:rFonts w:ascii="Times New Roman" w:eastAsia="Times New Roman" w:hAnsi="Times New Roman"/>
          <w:lang w:val="ru-RU"/>
        </w:rPr>
      </w:pPr>
    </w:p>
    <w:p w:rsidR="009A3D09" w:rsidRDefault="009A3D09" w:rsidP="00032393">
      <w:pPr>
        <w:widowControl/>
        <w:autoSpaceDE/>
        <w:autoSpaceDN/>
        <w:adjustRightInd/>
        <w:spacing w:before="100" w:beforeAutospacing="1" w:after="100" w:afterAutospacing="1"/>
        <w:rPr>
          <w:rFonts w:ascii="Times New Roman" w:eastAsia="Times New Roman" w:hAnsi="Times New Roman"/>
          <w:lang w:val="ru-RU"/>
        </w:rPr>
      </w:pPr>
      <w:r w:rsidRPr="009A3D09">
        <w:rPr>
          <w:rFonts w:ascii="Times New Roman" w:eastAsia="Times New Roman" w:hAnsi="Times New Roman"/>
          <w:lang w:val="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pt;height:631.9pt" o:ole="">
            <v:imagedata r:id="rId5" o:title=""/>
          </v:shape>
          <o:OLEObject Type="Embed" ProgID="AcroExch.Document.DC" ShapeID="_x0000_i1025" DrawAspect="Content" ObjectID="_1526315840" r:id="rId6"/>
        </w:object>
      </w:r>
    </w:p>
    <w:p w:rsidR="009A3D09" w:rsidRDefault="009A3D09" w:rsidP="00032393">
      <w:pPr>
        <w:widowControl/>
        <w:autoSpaceDE/>
        <w:autoSpaceDN/>
        <w:adjustRightInd/>
        <w:spacing w:before="100" w:beforeAutospacing="1" w:after="100" w:afterAutospacing="1"/>
        <w:rPr>
          <w:rFonts w:ascii="Times New Roman" w:eastAsia="Times New Roman" w:hAnsi="Times New Roman"/>
          <w:lang w:val="ru-RU"/>
        </w:rPr>
      </w:pPr>
    </w:p>
    <w:p w:rsidR="009A3D09" w:rsidRDefault="009A3D09" w:rsidP="00032393">
      <w:pPr>
        <w:widowControl/>
        <w:autoSpaceDE/>
        <w:autoSpaceDN/>
        <w:adjustRightInd/>
        <w:spacing w:before="100" w:beforeAutospacing="1" w:after="100" w:afterAutospacing="1"/>
        <w:rPr>
          <w:rFonts w:ascii="Times New Roman" w:eastAsia="Times New Roman" w:hAnsi="Times New Roman"/>
          <w:lang w:val="ru-RU"/>
        </w:rPr>
      </w:pPr>
    </w:p>
    <w:p w:rsidR="00032393" w:rsidRPr="009F0335" w:rsidRDefault="009F0335" w:rsidP="009F0335">
      <w:pPr>
        <w:widowControl/>
        <w:tabs>
          <w:tab w:val="left" w:pos="4197"/>
        </w:tabs>
        <w:autoSpaceDE/>
        <w:autoSpaceDN/>
        <w:adjustRightInd/>
        <w:spacing w:before="100" w:beforeAutospacing="1" w:after="100" w:afterAutospacing="1"/>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                       </w:t>
      </w:r>
      <w:r w:rsidR="009A3D09">
        <w:rPr>
          <w:rFonts w:ascii="Times New Roman" w:eastAsia="Times New Roman" w:hAnsi="Times New Roman"/>
          <w:sz w:val="28"/>
          <w:szCs w:val="28"/>
          <w:lang w:val="ru-RU"/>
        </w:rPr>
        <w:t xml:space="preserve">           </w:t>
      </w:r>
      <w:r w:rsidRPr="009F0335">
        <w:rPr>
          <w:rFonts w:ascii="Times New Roman" w:eastAsia="Times New Roman" w:hAnsi="Times New Roman"/>
          <w:sz w:val="28"/>
          <w:szCs w:val="28"/>
          <w:lang w:val="ru-RU"/>
        </w:rPr>
        <w:t xml:space="preserve"> </w:t>
      </w:r>
      <w:r w:rsidR="00032393" w:rsidRPr="009F0335">
        <w:rPr>
          <w:rFonts w:ascii="Times New Roman" w:eastAsia="Times New Roman" w:hAnsi="Times New Roman"/>
          <w:sz w:val="28"/>
          <w:szCs w:val="28"/>
          <w:lang w:val="ru-RU"/>
        </w:rPr>
        <w:t xml:space="preserve"> 1. Общие положения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proofErr w:type="gramStart"/>
      <w:r w:rsidRPr="009F0335">
        <w:rPr>
          <w:rFonts w:ascii="Times New Roman" w:eastAsia="Times New Roman" w:hAnsi="Times New Roman"/>
          <w:sz w:val="28"/>
          <w:szCs w:val="28"/>
          <w:lang w:val="ru-RU"/>
        </w:rPr>
        <w:t xml:space="preserve">1.1 Настоящие Правила внутреннего трудового распорядка (далее – Правила) определяют трудовой распорядок в </w:t>
      </w:r>
      <w:r w:rsidR="009F0335">
        <w:rPr>
          <w:rFonts w:ascii="Times New Roman" w:eastAsia="Times New Roman" w:hAnsi="Times New Roman"/>
          <w:sz w:val="28"/>
          <w:szCs w:val="28"/>
          <w:lang w:val="ru-RU"/>
        </w:rPr>
        <w:t>О</w:t>
      </w:r>
      <w:r w:rsidRPr="009F0335">
        <w:rPr>
          <w:rFonts w:ascii="Times New Roman" w:eastAsia="Times New Roman" w:hAnsi="Times New Roman"/>
          <w:sz w:val="28"/>
          <w:szCs w:val="28"/>
          <w:lang w:val="ru-RU"/>
        </w:rPr>
        <w:t>бразовательном учреждении дополнительного профессио</w:t>
      </w:r>
      <w:r w:rsidR="009F0335">
        <w:rPr>
          <w:rFonts w:ascii="Times New Roman" w:eastAsia="Times New Roman" w:hAnsi="Times New Roman"/>
          <w:sz w:val="28"/>
          <w:szCs w:val="28"/>
          <w:lang w:val="ru-RU"/>
        </w:rPr>
        <w:t>нального образования «Долинский</w:t>
      </w:r>
      <w:r w:rsidRPr="009F0335">
        <w:rPr>
          <w:rFonts w:ascii="Times New Roman" w:eastAsia="Times New Roman" w:hAnsi="Times New Roman"/>
          <w:sz w:val="28"/>
          <w:szCs w:val="28"/>
          <w:lang w:val="ru-RU"/>
        </w:rPr>
        <w:t xml:space="preserve"> спортивно-технический клуб» Регионального отделения Общероссийской общественно-государственной организации «Добровольное общество содействия армии, а</w:t>
      </w:r>
      <w:r w:rsidR="009F0335">
        <w:rPr>
          <w:rFonts w:ascii="Times New Roman" w:eastAsia="Times New Roman" w:hAnsi="Times New Roman"/>
          <w:sz w:val="28"/>
          <w:szCs w:val="28"/>
          <w:lang w:val="ru-RU"/>
        </w:rPr>
        <w:t>виации и флоту России» Сахалинской</w:t>
      </w:r>
      <w:r w:rsidRPr="009F0335">
        <w:rPr>
          <w:rFonts w:ascii="Times New Roman" w:eastAsia="Times New Roman" w:hAnsi="Times New Roman"/>
          <w:sz w:val="28"/>
          <w:szCs w:val="28"/>
          <w:lang w:val="ru-RU"/>
        </w:rPr>
        <w:t xml:space="preserve"> области – (далее – «Учреждение») и регламентирует порядок приема, перевода и увольнения работников, основные права, обязанность и ответственность сторон трудового договора, режим работы, время отдыха, меры поощрения и</w:t>
      </w:r>
      <w:proofErr w:type="gramEnd"/>
      <w:r w:rsidRPr="009F0335">
        <w:rPr>
          <w:rFonts w:ascii="Times New Roman" w:eastAsia="Times New Roman" w:hAnsi="Times New Roman"/>
          <w:sz w:val="28"/>
          <w:szCs w:val="28"/>
          <w:lang w:val="ru-RU"/>
        </w:rPr>
        <w:t xml:space="preserve"> взыскания, применяемые к работникам, а так же иные вопросы регулирования трудовых отношений.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1.2 Настоящие правила являются локальным нормативным актом, разработанным и утвержденным в соответствии с трудовым законодательством РФ и уставом Учреждения в целях укрепления трудовой дисциплины, эффективной организации труда, рационального использования рабочего времени, обеспечение высокого качества и производительности труда работников Учреждения.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1.3. В настоящих Правилах используются следующие термины: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«Работодатель» - </w:t>
      </w:r>
      <w:r w:rsidR="009F0335">
        <w:rPr>
          <w:rFonts w:ascii="Times New Roman" w:eastAsia="Times New Roman" w:hAnsi="Times New Roman"/>
          <w:sz w:val="28"/>
          <w:szCs w:val="28"/>
          <w:lang w:val="ru-RU"/>
        </w:rPr>
        <w:t>О</w:t>
      </w:r>
      <w:r w:rsidRPr="009F0335">
        <w:rPr>
          <w:rFonts w:ascii="Times New Roman" w:eastAsia="Times New Roman" w:hAnsi="Times New Roman"/>
          <w:sz w:val="28"/>
          <w:szCs w:val="28"/>
          <w:lang w:val="ru-RU"/>
        </w:rPr>
        <w:t>бразовательное учреждение дополнительного професси</w:t>
      </w:r>
      <w:r w:rsidR="009F0335">
        <w:rPr>
          <w:rFonts w:ascii="Times New Roman" w:eastAsia="Times New Roman" w:hAnsi="Times New Roman"/>
          <w:sz w:val="28"/>
          <w:szCs w:val="28"/>
          <w:lang w:val="ru-RU"/>
        </w:rPr>
        <w:t>онального образования «Долин</w:t>
      </w:r>
      <w:r w:rsidRPr="009F0335">
        <w:rPr>
          <w:rFonts w:ascii="Times New Roman" w:eastAsia="Times New Roman" w:hAnsi="Times New Roman"/>
          <w:sz w:val="28"/>
          <w:szCs w:val="28"/>
          <w:lang w:val="ru-RU"/>
        </w:rPr>
        <w:t xml:space="preserve">ский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w:t>
      </w:r>
      <w:r w:rsidR="009F0335">
        <w:rPr>
          <w:rFonts w:ascii="Times New Roman" w:eastAsia="Times New Roman" w:hAnsi="Times New Roman"/>
          <w:sz w:val="28"/>
          <w:szCs w:val="28"/>
          <w:lang w:val="ru-RU"/>
        </w:rPr>
        <w:t>Сахалин</w:t>
      </w:r>
      <w:r w:rsidRPr="009F0335">
        <w:rPr>
          <w:rFonts w:ascii="Times New Roman" w:eastAsia="Times New Roman" w:hAnsi="Times New Roman"/>
          <w:sz w:val="28"/>
          <w:szCs w:val="28"/>
          <w:lang w:val="ru-RU"/>
        </w:rPr>
        <w:t>ской области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«Работник» - физическое лицо, вступившее в трудовые отношения с Работодателем на основании трудового договора и иных основаниях, предусмотренных ст.16 Трудового кодекса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1.4 Действие настоящих правил распространяется на всех работников Учреждения.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1.6. Официальным представителем Работодателя является Начальник Учреждения.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 Порядок приема работников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2.1. Работники реализуют право на труд путем заключения письменного трудового договора.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2.2. </w:t>
      </w:r>
      <w:proofErr w:type="gramStart"/>
      <w:r w:rsidRPr="009F0335">
        <w:rPr>
          <w:rFonts w:ascii="Times New Roman" w:eastAsia="Times New Roman" w:hAnsi="Times New Roman"/>
          <w:sz w:val="28"/>
          <w:szCs w:val="28"/>
          <w:lang w:val="ru-RU"/>
        </w:rPr>
        <w:t>При приеме на работу (до подписания трудового договора) Работодатель обязан ознакомить работника под роспись с настоящими Правилами, коллективным договором, положением об оплате труда, действующим положением о премировании работников за выполнение производственных показателей, качества труда по итогам работы за месяц, квартал, год иными локальными нормативными актами, непосредственно связанными с трудовой деятельностью работника.</w:t>
      </w:r>
      <w:proofErr w:type="gramEnd"/>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2.3. При заключении трудового договора, </w:t>
      </w:r>
      <w:proofErr w:type="gramStart"/>
      <w:r w:rsidRPr="009F0335">
        <w:rPr>
          <w:rFonts w:ascii="Times New Roman" w:eastAsia="Times New Roman" w:hAnsi="Times New Roman"/>
          <w:sz w:val="28"/>
          <w:szCs w:val="28"/>
          <w:lang w:val="ru-RU"/>
        </w:rPr>
        <w:t>лицо</w:t>
      </w:r>
      <w:proofErr w:type="gramEnd"/>
      <w:r w:rsidRPr="009F0335">
        <w:rPr>
          <w:rFonts w:ascii="Times New Roman" w:eastAsia="Times New Roman" w:hAnsi="Times New Roman"/>
          <w:sz w:val="28"/>
          <w:szCs w:val="28"/>
          <w:lang w:val="ru-RU"/>
        </w:rPr>
        <w:t xml:space="preserve"> поступающее на работу, предъявляет Работодателю:</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паспорт или иной документ, удостоверяющий личность;</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страховое свидетельство государственного пенсионного страхования;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документы воинского учета – для военнообязанных и лиц, подлежащих призыву на военную службу;</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документ об образовании, о квалификации или наличии специальных званий – при поступлении на работу требующих специальных знаний или специальной подготовки;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 иные документы, </w:t>
      </w:r>
      <w:proofErr w:type="gramStart"/>
      <w:r w:rsidRPr="009F0335">
        <w:rPr>
          <w:rFonts w:ascii="Times New Roman" w:eastAsia="Times New Roman" w:hAnsi="Times New Roman"/>
          <w:sz w:val="28"/>
          <w:szCs w:val="28"/>
          <w:lang w:val="ru-RU"/>
        </w:rPr>
        <w:t>согласно требований</w:t>
      </w:r>
      <w:proofErr w:type="gramEnd"/>
      <w:r w:rsidRPr="009F0335">
        <w:rPr>
          <w:rFonts w:ascii="Times New Roman" w:eastAsia="Times New Roman" w:hAnsi="Times New Roman"/>
          <w:sz w:val="28"/>
          <w:szCs w:val="28"/>
          <w:lang w:val="ru-RU"/>
        </w:rPr>
        <w:t xml:space="preserve"> действующего законодательства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Заключение трудового договора без предъявления указанных документов не производиться.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2.4. 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2.5. В случае отсутствия у лица, поступающего на работу, трудовой книжки в связи с ее утратой, повреждением или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Трудовой договор заключается в письменной форме, составляется в двух экземплярах, каждый из которых подписывается сторонами. При заключении с работником трудового договора, в нем по соглашению сторон, может быть предусмотрено условие </w:t>
      </w:r>
      <w:r w:rsidRPr="009F0335">
        <w:rPr>
          <w:rFonts w:ascii="Times New Roman" w:eastAsia="Times New Roman" w:hAnsi="Times New Roman"/>
          <w:sz w:val="28"/>
          <w:szCs w:val="28"/>
          <w:lang w:val="ru-RU"/>
        </w:rPr>
        <w:lastRenderedPageBreak/>
        <w:t>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2.6. Один экземпляр трудового договора передается работнику, другой храниться у Работодателя. Получение работником экземпляра трудового договора подтверждается подписью Работника на экземпляре трудового </w:t>
      </w:r>
      <w:proofErr w:type="gramStart"/>
      <w:r w:rsidRPr="009F0335">
        <w:rPr>
          <w:rFonts w:ascii="Times New Roman" w:eastAsia="Times New Roman" w:hAnsi="Times New Roman"/>
          <w:sz w:val="28"/>
          <w:szCs w:val="28"/>
          <w:lang w:val="ru-RU"/>
        </w:rPr>
        <w:t>договора</w:t>
      </w:r>
      <w:proofErr w:type="gramEnd"/>
      <w:r w:rsidRPr="009F0335">
        <w:rPr>
          <w:rFonts w:ascii="Times New Roman" w:eastAsia="Times New Roman" w:hAnsi="Times New Roman"/>
          <w:sz w:val="28"/>
          <w:szCs w:val="28"/>
          <w:lang w:val="ru-RU"/>
        </w:rPr>
        <w:t xml:space="preserve"> хранящемся у Работодателя.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2.7. Трудовой договор, не оформленный в письменной форме, считается заключенным, если работник приступил к работе с </w:t>
      </w:r>
      <w:proofErr w:type="gramStart"/>
      <w:r w:rsidRPr="009F0335">
        <w:rPr>
          <w:rFonts w:ascii="Times New Roman" w:eastAsia="Times New Roman" w:hAnsi="Times New Roman"/>
          <w:sz w:val="28"/>
          <w:szCs w:val="28"/>
          <w:lang w:val="ru-RU"/>
        </w:rPr>
        <w:t>ведома</w:t>
      </w:r>
      <w:proofErr w:type="gramEnd"/>
      <w:r w:rsidRPr="009F0335">
        <w:rPr>
          <w:rFonts w:ascii="Times New Roman" w:eastAsia="Times New Roman" w:hAnsi="Times New Roman"/>
          <w:sz w:val="28"/>
          <w:szCs w:val="28"/>
          <w:lang w:val="ru-RU"/>
        </w:rPr>
        <w:t xml:space="preserve"> или поручения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2.8. Трудовые договоры могут заключаться: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 на неопределенный срок;</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 на определенный срок (срочный трудовой договор).</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2.8.1.  С работниками  могут заключаться договора </w:t>
      </w:r>
      <w:proofErr w:type="spellStart"/>
      <w:proofErr w:type="gramStart"/>
      <w:r w:rsidRPr="009F0335">
        <w:rPr>
          <w:rFonts w:ascii="Times New Roman" w:eastAsia="Times New Roman" w:hAnsi="Times New Roman"/>
          <w:sz w:val="28"/>
          <w:szCs w:val="28"/>
          <w:lang w:val="ru-RU"/>
        </w:rPr>
        <w:t>гражданско</w:t>
      </w:r>
      <w:proofErr w:type="spellEnd"/>
      <w:r w:rsidRPr="009F0335">
        <w:rPr>
          <w:rFonts w:ascii="Times New Roman" w:eastAsia="Times New Roman" w:hAnsi="Times New Roman"/>
          <w:sz w:val="28"/>
          <w:szCs w:val="28"/>
          <w:lang w:val="ru-RU"/>
        </w:rPr>
        <w:t xml:space="preserve"> - правового</w:t>
      </w:r>
      <w:proofErr w:type="gramEnd"/>
      <w:r w:rsidRPr="009F0335">
        <w:rPr>
          <w:rFonts w:ascii="Times New Roman" w:eastAsia="Times New Roman" w:hAnsi="Times New Roman"/>
          <w:sz w:val="28"/>
          <w:szCs w:val="28"/>
          <w:lang w:val="ru-RU"/>
        </w:rPr>
        <w:t xml:space="preserve"> характера.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2.9. Срочный трудовой договор может заключаться в случаях, предусмотренных Трудовым кодексом РФ,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2.10. При заключении трудового договора лица, не достигшие 18 лет, а также иные лица в случаях, предусмотренных Трудовым кодексом РФ и иными федеральными законами, должны пройти обязательный медицинский осмотр.</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2.11. На основании заключенного трудового договора издается приказ (распоряжение) о прием работника на работу. Содержание приказа должно соответствовать условиям заключенного трудового договора. Приказ о прием на работу объявляется работнику под роспись в трехдневный срок со дня фактического начала работы.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3. Порядок перевода работников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3.1. Перевод работника на другую работу – постоянное или временное изменений трудовой функции работника и/или структурного подразделения, в котором работает работник (если структурное подразделение было указано в трудовом договоре), при продолжении у того же работодателя, а так же перевод на другую работу в другую местность вместе с работодателем.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3.3. Допускается временный перевод (до одного месяца) работника на другую работу, не обусловленную трудовым договором, у того же работодателя без письменного согласия в следующих случаях:</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для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 в любых других исключительных случаях, ставящих под угрозу жизнь или нормальные жизненные условия всего населения или его части;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в случае простоя (временной приостановки работы по причинам экологического,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обязательствами.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передаются работнику, другой храниться у Работодателя. Получение работником экземпляра соглашения подтверждается подписью работника на экземпляре, хранящемся у Работодателя.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3.5. </w:t>
      </w:r>
      <w:proofErr w:type="gramStart"/>
      <w:r w:rsidRPr="009F0335">
        <w:rPr>
          <w:rFonts w:ascii="Times New Roman" w:eastAsia="Times New Roman" w:hAnsi="Times New Roman"/>
          <w:sz w:val="28"/>
          <w:szCs w:val="28"/>
          <w:lang w:val="ru-RU"/>
        </w:rPr>
        <w:t>Перевод работника на другую работу оформляется приказом, изданным на основании дополнительного соглашения к трудовом договору.</w:t>
      </w:r>
      <w:proofErr w:type="gramEnd"/>
      <w:r w:rsidRPr="009F0335">
        <w:rPr>
          <w:rFonts w:ascii="Times New Roman" w:eastAsia="Times New Roman" w:hAnsi="Times New Roman"/>
          <w:sz w:val="28"/>
          <w:szCs w:val="28"/>
          <w:lang w:val="ru-RU"/>
        </w:rPr>
        <w:t xml:space="preserve"> Приказ, подписанный руководителем организации или уполномоченным лицом, объявляется работнику под роспись.</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4.Порядок увольнения работников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4.1. Трудовой договор может быть прекращен (расторгнут) в порядке и по основаниям, предусмотренным Трудовым кодексом РФ,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4.2. Прекращение трудового договора оформляется приказом (распоряжение)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производиться соответствующая запись.</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4.3. Днем прекращения договора во всех случаях является последний день работы работника, за исключением случаев, когда работник физически не работал, но за ним, в соответствии с Трудовым кодексом РФ или иными федеральным законом, сохранялось место работы (должность).</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 и иные товарные ценности, а так же документы, образовавшиеся при исполнении трудовых функций.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По письменному заявлению работника Работодатель так же обязан выдать ему заверенные надлежащим образом копии документов, связанных с работой.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4.6. Запись в трудовую книжку об основании и о причине прекращения трудового договора должна производиться в точном соответствии с формулировкой Трудового кодекса РФ или иного федерального закона и со ссылкой на соответствующую статью, часть статьи, пункт статьи Трудового кодекса РФ или иного федерального закона.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4.7.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5. Основные права и обязанности Работодателя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5.1. Работодатель имеет право:</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-вести коллективные переговоры и заключать коллективные договоры;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-поощрять работников за добросовестный эффектный труд;</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w:t>
      </w:r>
      <w:r w:rsidRPr="009F0335">
        <w:rPr>
          <w:rFonts w:ascii="Times New Roman" w:eastAsia="Times New Roman" w:hAnsi="Times New Roman"/>
          <w:sz w:val="28"/>
          <w:szCs w:val="28"/>
          <w:lang w:val="ru-RU"/>
        </w:rPr>
        <w:lastRenderedPageBreak/>
        <w:t>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-принимать локальные нормативные акты;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-осуществлять иные права, предоставленные ему трудовым законодательством;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5.2. Работодатель обязан:</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-предоставлять работникам работу, обусловленную трудовым договором;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-обеспечивать безопасность и условия туда, соответствующие государственным нормативным требованиям охраны труда;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-обеспечивать работникам равную оплату за труд равной ценности;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-вести учет времени, фактически отработанного каждым работником;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-выплачивать в полном размере причитающуюся работникам заработную плату в сроки, установленные в соответствии с Трудовым кодексом РФ, трудовыми договорами;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-вести коллективные переговоры, а так же заключать коллективный договор в порядке, установленном Трудовым кодексом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-знакомить работников под роспись с принимаемыми локальными нормативными актами, непосредственно связанных с их трудовой деятельностью;</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-осуществлять обязательное социальное страхование работников в порядке, установленном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-исполнять иные обязанности, предусмотренные трудовым законодательством и иными нормативными правовыми актами и трудовыми договорами;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5.2.1. Работодатель обязан отстранить от работы (не допускать к работе) работника: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-появившегося на работе в состоянии алкогольного, наркотического или иного токсического опьянения;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-не прошедшего в установленном порядке обязательный медицинский осмотр (обследование), а так 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работниками работы, обусловленной т рудовым договором;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proofErr w:type="gramStart"/>
      <w:r w:rsidRPr="009F0335">
        <w:rPr>
          <w:rFonts w:ascii="Times New Roman" w:eastAsia="Times New Roman" w:hAnsi="Times New Roman"/>
          <w:sz w:val="28"/>
          <w:szCs w:val="28"/>
          <w:lang w:val="ru-RU"/>
        </w:rPr>
        <w:t>-в случае приостановления действия на срок до двух месяцев специального права работника (лицензия, право на управление транспортным средством, другого специального права) в соответствии с федеральными законами и иными нормативными правовыми актами РФ,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w:t>
      </w:r>
      <w:proofErr w:type="gramEnd"/>
      <w:r w:rsidRPr="009F0335">
        <w:rPr>
          <w:rFonts w:ascii="Times New Roman" w:eastAsia="Times New Roman" w:hAnsi="Times New Roman"/>
          <w:sz w:val="28"/>
          <w:szCs w:val="28"/>
          <w:lang w:val="ru-RU"/>
        </w:rPr>
        <w:t xml:space="preserve">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-по требованию органов или должностных лиц, уполномоченных федеральными законами и иными нормативными правовыми актами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-в других случаях, предусмотренных федеральными законами и иными нормативными правовыми актами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Работодатель отстраняет от работы (не допускает к работе) работника на весь период времени до устранения обязательств, явившихся основанием для отстранения от работы или недопущения к работе.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6. Основные права и обязанности работников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6.1. Работники имеет право </w:t>
      </w:r>
      <w:proofErr w:type="gramStart"/>
      <w:r w:rsidRPr="009F0335">
        <w:rPr>
          <w:rFonts w:ascii="Times New Roman" w:eastAsia="Times New Roman" w:hAnsi="Times New Roman"/>
          <w:sz w:val="28"/>
          <w:szCs w:val="28"/>
          <w:lang w:val="ru-RU"/>
        </w:rPr>
        <w:t>на</w:t>
      </w:r>
      <w:proofErr w:type="gramEnd"/>
      <w:r w:rsidRPr="009F0335">
        <w:rPr>
          <w:rFonts w:ascii="Times New Roman" w:eastAsia="Times New Roman" w:hAnsi="Times New Roman"/>
          <w:sz w:val="28"/>
          <w:szCs w:val="28"/>
          <w:lang w:val="ru-RU"/>
        </w:rPr>
        <w:t>:</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-предоставление ему работы, обусловленной трудовым договором;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-рабочее место, соответствующее государственным нормативным требованиям охраны труда и условиям, предусмотренным коллективным договором;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-отдых, обеспечиваемый установлением нормальной продолжительности рабочего времени, сокращенного рабочего дня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-обязательное социальное страхование в случаях, предусмотренных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-иные права, предоставленные ему трудовым законодательством;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6.2.Работник обязан:</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-качественно и своевременно выполнять поручения, распоряжения, задания, и указания своего непосредственного руководителя;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-соблюдать настоящие Правила;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-соблюдать трудовую дисциплину;</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-выполнять установленные нормы труда;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-соблюдать требования по охране труда и обеспечению безопасности труда;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-способствовать созданию благоприятной деловой атмосферы в коллективе;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-незамедлительно сообщать Работодателю либо непосредственному руководителю о возникновении ситуации, предоставляющую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w:t>
      </w:r>
      <w:proofErr w:type="spellStart"/>
      <w:r w:rsidRPr="009F0335">
        <w:rPr>
          <w:rFonts w:ascii="Times New Roman" w:eastAsia="Times New Roman" w:hAnsi="Times New Roman"/>
          <w:sz w:val="28"/>
          <w:szCs w:val="28"/>
          <w:lang w:val="ru-RU"/>
        </w:rPr>
        <w:t>ща</w:t>
      </w:r>
      <w:proofErr w:type="spellEnd"/>
      <w:r w:rsidRPr="009F0335">
        <w:rPr>
          <w:rFonts w:ascii="Times New Roman" w:eastAsia="Times New Roman" w:hAnsi="Times New Roman"/>
          <w:sz w:val="28"/>
          <w:szCs w:val="28"/>
          <w:lang w:val="ru-RU"/>
        </w:rPr>
        <w:t xml:space="preserve"> сохранность этого имущества);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-применять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-поддерживать свое рабочее место, оборудование и приспособления в исправном состоянии, порядке, чистоте;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-соблюдать установленный Работодателем порядок хранения документов, материальных и денежных ценностей;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порядке установленных законом;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-вести себя корректно, достойно, не допуская отклонений от признанных норм делового общения, принятых у Работодателя, уважать права, честь и достоинство всех участников образовательного процесса, не допускать конфликтных ситуаций, неукоснительно соблюдать требования, предъявляемые к нормам профессионального поведения при исполнении трудовых обязанностей;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-создавать условия для получения глубоких и прочных знаний, умений и навыков учащихся (курсантов), обеспечивать гласность оценки, своевременность и аргументированность ее выставления;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-исполнять иные обязанности, предусмотренные законодательством РФ, настоящими Правилами, иными локальными нормативными актами и трудовым договором.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6.3.Работнику запрещается: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-использовать в личных целях инструменты, приспособления, технику и оборудование;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-использовать рабочее время для решения вопросов, не обусловленных трудовыми отношениями с Работодателем;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-употреблять в рабочее время и на территории Учреждения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-выносить и передавать другим лицам служебную информацию на бумажных и электронных носителях;</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-оставлять на длительное время свое рабочее место, не сообщив об этом своему непосредственному руководителю и не получив разрешения;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-изменять по своему усмотрению график и место работы проведения занятий без согласования с Руководителем и учебной частью;</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-опаздывать на занятия, отменять, удлинять или сокращать продолжительность занятий;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-отвлекать учащихся во время учебного процесса на иные, не связанные с учебным процессом, мероприятия.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6.4. Трудовые особенности и права конкретизируются в трудовых договорах и в должностных инструкциях.</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 Рабочее время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7.1. Продолжительность рабочего времени работников Учреждения составляет 40 часов в неделю для мужчин и 36 часов для женщин.</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7.1.1. График работы для работников Учреждения устанавливается:</w:t>
      </w:r>
    </w:p>
    <w:p w:rsidR="00032393" w:rsidRPr="009F0335" w:rsidRDefault="009F0335"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Pr>
          <w:rFonts w:ascii="Times New Roman" w:eastAsia="Times New Roman" w:hAnsi="Times New Roman"/>
          <w:sz w:val="28"/>
          <w:szCs w:val="28"/>
          <w:lang w:val="ru-RU"/>
        </w:rPr>
        <w:t>-для женщин с 09</w:t>
      </w:r>
      <w:r w:rsidR="00032393" w:rsidRPr="009F0335">
        <w:rPr>
          <w:rFonts w:ascii="Times New Roman" w:eastAsia="Times New Roman" w:hAnsi="Times New Roman"/>
          <w:sz w:val="28"/>
          <w:szCs w:val="28"/>
          <w:lang w:val="ru-RU"/>
        </w:rPr>
        <w:t>.00</w:t>
      </w:r>
      <w:r>
        <w:rPr>
          <w:rFonts w:ascii="Times New Roman" w:eastAsia="Times New Roman" w:hAnsi="Times New Roman"/>
          <w:sz w:val="28"/>
          <w:szCs w:val="28"/>
          <w:lang w:val="ru-RU"/>
        </w:rPr>
        <w:t xml:space="preserve"> до 18.00 часов; В пятницу - с 09.00 до 13</w:t>
      </w:r>
      <w:r w:rsidR="00032393" w:rsidRPr="009F0335">
        <w:rPr>
          <w:rFonts w:ascii="Times New Roman" w:eastAsia="Times New Roman" w:hAnsi="Times New Roman"/>
          <w:sz w:val="28"/>
          <w:szCs w:val="28"/>
          <w:lang w:val="ru-RU"/>
        </w:rPr>
        <w:t>.00 часов, без перерыва на обед.</w:t>
      </w:r>
    </w:p>
    <w:p w:rsidR="00032393" w:rsidRPr="009F0335" w:rsidRDefault="009F0335"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Pr>
          <w:rFonts w:ascii="Times New Roman" w:eastAsia="Times New Roman" w:hAnsi="Times New Roman"/>
          <w:sz w:val="28"/>
          <w:szCs w:val="28"/>
          <w:lang w:val="ru-RU"/>
        </w:rPr>
        <w:t>-для мужчин, с 09.00 до 18</w:t>
      </w:r>
      <w:r w:rsidR="00032393" w:rsidRPr="009F0335">
        <w:rPr>
          <w:rFonts w:ascii="Times New Roman" w:eastAsia="Times New Roman" w:hAnsi="Times New Roman"/>
          <w:sz w:val="28"/>
          <w:szCs w:val="28"/>
          <w:lang w:val="ru-RU"/>
        </w:rPr>
        <w:t>.00 часов</w:t>
      </w:r>
      <w:proofErr w:type="gramStart"/>
      <w:r w:rsidR="00032393" w:rsidRPr="009F0335">
        <w:rPr>
          <w:rFonts w:ascii="Times New Roman" w:eastAsia="Times New Roman" w:hAnsi="Times New Roman"/>
          <w:sz w:val="28"/>
          <w:szCs w:val="28"/>
          <w:lang w:val="ru-RU"/>
        </w:rPr>
        <w:t>;.</w:t>
      </w:r>
      <w:proofErr w:type="gramEnd"/>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Выходные дни суббота, воскресенье.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7.1.2. Обеден</w:t>
      </w:r>
      <w:r w:rsidR="009F0335">
        <w:rPr>
          <w:rFonts w:ascii="Times New Roman" w:eastAsia="Times New Roman" w:hAnsi="Times New Roman"/>
          <w:sz w:val="28"/>
          <w:szCs w:val="28"/>
          <w:lang w:val="ru-RU"/>
        </w:rPr>
        <w:t>ный перерыв 1 час (в период с 13</w:t>
      </w:r>
      <w:r w:rsidRPr="009F0335">
        <w:rPr>
          <w:rFonts w:ascii="Times New Roman" w:eastAsia="Times New Roman" w:hAnsi="Times New Roman"/>
          <w:sz w:val="28"/>
          <w:szCs w:val="28"/>
          <w:lang w:val="ru-RU"/>
        </w:rPr>
        <w:t>.00 час</w:t>
      </w:r>
      <w:r w:rsidR="009F0335">
        <w:rPr>
          <w:rFonts w:ascii="Times New Roman" w:eastAsia="Times New Roman" w:hAnsi="Times New Roman"/>
          <w:sz w:val="28"/>
          <w:szCs w:val="28"/>
          <w:lang w:val="ru-RU"/>
        </w:rPr>
        <w:t>ов до 14</w:t>
      </w:r>
      <w:r w:rsidRPr="009F0335">
        <w:rPr>
          <w:rFonts w:ascii="Times New Roman" w:eastAsia="Times New Roman" w:hAnsi="Times New Roman"/>
          <w:sz w:val="28"/>
          <w:szCs w:val="28"/>
          <w:lang w:val="ru-RU"/>
        </w:rPr>
        <w:t>.00 часов). В другое время обеденный перерыв использовать не разрешается.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7.2.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7.2.1. Работодатель обязан установить неполное рабочее время по их просьбе следующим категориям работников: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-беременным женщинам;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-одному из родителей (опекуну, попечителю), имеющему ребенка в возрасте до 14 лет (ребенка – инвалида в возрасте до 18 лет);</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-лицу, осуществляющему уход за больным членом семьи в соответствии с медицинским заключением, выданным в установленном порядке;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получения пособия;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7.3. Для всех категорий работников продолжительность рабочего дня, непосредственно предшествующего нерабочему праздничному дню, уменьшается на 1 час.</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7.4. Привлечение работников к работе в выходные и праздничные дни производиться в соответствии с ТК РФ на основании письменного распоряжения работодателя и с письменного согласия работника. В приказе указываются обстоятельства, вызвавшие необходимость работы в выходной или праздничный день, вид компенсации (дополнительная оплата или предоставление других дней отдыха).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7.5. За время отработанное сверхурочно, за работу в выходные и нерабочие праздничные дни оплата производиться в соответствии с Трудовым кодексом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7.6. Согласно Трудовому кодексу РФ за работу в ночное время производиться доплата в соответствии с действующим законодательством.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7.7.работодатель ведет учет времени, фактически отработанного каждым работником в табеле учета рабочего времени.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8. Время отдыха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8.1. Время отдыха – время, в течение которого работник свободен от исполнения трудовых обязанностей и которое может использовать по своему усмотрению.</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8.2. Работникам предоставляется следующее время отдыха: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 П</w:t>
      </w:r>
      <w:r w:rsidR="009F0335">
        <w:rPr>
          <w:rFonts w:ascii="Times New Roman" w:eastAsia="Times New Roman" w:hAnsi="Times New Roman"/>
          <w:sz w:val="28"/>
          <w:szCs w:val="28"/>
          <w:lang w:val="ru-RU"/>
        </w:rPr>
        <w:t>ерерыв для отдыха и питания с 13.00 до 14</w:t>
      </w:r>
      <w:r w:rsidRPr="009F0335">
        <w:rPr>
          <w:rFonts w:ascii="Times New Roman" w:eastAsia="Times New Roman" w:hAnsi="Times New Roman"/>
          <w:sz w:val="28"/>
          <w:szCs w:val="28"/>
          <w:lang w:val="ru-RU"/>
        </w:rPr>
        <w:t>.00, продолжительностью 1 час в течение рабочего дня;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 Два выходных дня – суббота – воскресенье;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3. Нерабочие праздничные дни;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Нерабочими праздничными днями в Российской Федерации являются: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1, 2, 3, 4 и 5 января – Новогодние каникулы;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7 января – Рождество Христово;</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23 января – день образования ДОСААФ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23 февраля – День защитника Отечества;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8 марта – Международный женский день;</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 мая – Праздник Весны и Труда;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9 мая – День Победы;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12 июня – День России;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4 ноября – День согласия и примирения;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proofErr w:type="gramStart"/>
      <w:r w:rsidRPr="009F0335">
        <w:rPr>
          <w:rFonts w:ascii="Times New Roman" w:eastAsia="Times New Roman" w:hAnsi="Times New Roman"/>
          <w:sz w:val="28"/>
          <w:szCs w:val="28"/>
          <w:lang w:val="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4. Ежегодные отпуска с сохранением места работы (должности) и среднего заработка.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8.3. Работникам предоставляются ежегодные отпуска с сохранением места работы (должности) и среднего заработка.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Ежегодный оплачиваемый отпуск в количестве 56 календарных дней предоставляется преподавателям. Всем остальным работникам предоставляется в количестве 28 календарных дней и дополнительно 8 дней на основании ФЗ «О государственных гарантиях и </w:t>
      </w:r>
      <w:proofErr w:type="gramStart"/>
      <w:r w:rsidRPr="009F0335">
        <w:rPr>
          <w:rFonts w:ascii="Times New Roman" w:eastAsia="Times New Roman" w:hAnsi="Times New Roman"/>
          <w:sz w:val="28"/>
          <w:szCs w:val="28"/>
          <w:lang w:val="ru-RU"/>
        </w:rPr>
        <w:t>компенсациях</w:t>
      </w:r>
      <w:proofErr w:type="gramEnd"/>
      <w:r w:rsidRPr="009F0335">
        <w:rPr>
          <w:rFonts w:ascii="Times New Roman" w:eastAsia="Times New Roman" w:hAnsi="Times New Roman"/>
          <w:sz w:val="28"/>
          <w:szCs w:val="28"/>
          <w:lang w:val="ru-RU"/>
        </w:rPr>
        <w:t xml:space="preserve"> для лиц проживающих в районах Крайнего Севера и приравненных к ним местностях» от 19 февраля 1993 г.</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По соглашению между Работодателем и работником ежегодный оплачиваемый отпуск, может быть разделен на части. При этом хотя бы одна из частей отпуска должна быть не менее 14 календарных дней.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8.4. 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сторон, оплачиваемый отпуск может быть предоставлен и до истечения шести месяцев.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8.4.1. Работодатель должен предоставить ежегодный оплачиваемый отпуск до истечения шести месяцев непрерывной работы по их заявлению следующим категориям работников: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-женщинам – перед отпуском по беременности и родам или непосредственно после него;</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-работникам в возрасте до 18 лет;</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-работникам, усыновившим ребенка (детей) в возрасте до трех месяцев;</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-совместителям одновременно с ежегодным оплачиваемым отпуском по основному месту работы;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-в других случаях предусмотренных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8.4.2.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Очередность предоставления ежегодных отпусков устанавливается Работодателем с учетом производственной необходимости и с учетом интересов </w:t>
      </w:r>
      <w:proofErr w:type="gramStart"/>
      <w:r w:rsidRPr="009F0335">
        <w:rPr>
          <w:rFonts w:ascii="Times New Roman" w:eastAsia="Times New Roman" w:hAnsi="Times New Roman"/>
          <w:sz w:val="28"/>
          <w:szCs w:val="28"/>
          <w:lang w:val="ru-RU"/>
        </w:rPr>
        <w:t>работников</w:t>
      </w:r>
      <w:proofErr w:type="gramEnd"/>
      <w:r w:rsidRPr="009F0335">
        <w:rPr>
          <w:rFonts w:ascii="Times New Roman" w:eastAsia="Times New Roman" w:hAnsi="Times New Roman"/>
          <w:sz w:val="28"/>
          <w:szCs w:val="28"/>
          <w:lang w:val="ru-RU"/>
        </w:rPr>
        <w:t xml:space="preserve"> и доводиться до всех работников. Уход в отпуск контролируется учебной частью, отделом кадров, механиком, бухгалтерией. График отпусков утверждается Работодателем не позднее, чем за две недели до наступления календарного года в порядке, установленном Трудовым кодексом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8.5.  При желании работника, часть </w:t>
      </w:r>
      <w:proofErr w:type="gramStart"/>
      <w:r w:rsidRPr="009F0335">
        <w:rPr>
          <w:rFonts w:ascii="Times New Roman" w:eastAsia="Times New Roman" w:hAnsi="Times New Roman"/>
          <w:sz w:val="28"/>
          <w:szCs w:val="28"/>
          <w:lang w:val="ru-RU"/>
        </w:rPr>
        <w:t>отпуска</w:t>
      </w:r>
      <w:proofErr w:type="gramEnd"/>
      <w:r w:rsidRPr="009F0335">
        <w:rPr>
          <w:rFonts w:ascii="Times New Roman" w:eastAsia="Times New Roman" w:hAnsi="Times New Roman"/>
          <w:sz w:val="28"/>
          <w:szCs w:val="28"/>
          <w:lang w:val="ru-RU"/>
        </w:rPr>
        <w:t xml:space="preserve"> превышающая 28 календарных дней, по письменному заявлению Работника может быть заменена денежной компенсацией.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Замена отпуска денежной компенсацией беременным женщинам и Работника в возрасте до 18 лет, а так же </w:t>
      </w:r>
      <w:proofErr w:type="gramStart"/>
      <w:r w:rsidRPr="009F0335">
        <w:rPr>
          <w:rFonts w:ascii="Times New Roman" w:eastAsia="Times New Roman" w:hAnsi="Times New Roman"/>
          <w:sz w:val="28"/>
          <w:szCs w:val="28"/>
          <w:lang w:val="ru-RU"/>
        </w:rPr>
        <w:t>Работникам</w:t>
      </w:r>
      <w:proofErr w:type="gramEnd"/>
      <w:r w:rsidRPr="009F0335">
        <w:rPr>
          <w:rFonts w:ascii="Times New Roman" w:eastAsia="Times New Roman" w:hAnsi="Times New Roman"/>
          <w:sz w:val="28"/>
          <w:szCs w:val="28"/>
          <w:lang w:val="ru-RU"/>
        </w:rPr>
        <w:t xml:space="preserve"> занятым на тяжелых работах и работах с опасными условиями труда не допускается.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8.6.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8.6.1. Работодатель обязан по письменному заявлению работника предоставить отпуск без сохранения заработной платы: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участникам ВОВ – до 35 календарных дней в году;</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работающим пенсионерам по старости – до 14 календарных дней в году;</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родителям и женам/мужьям военнослужащих,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работающим инвалидам – до 60 календарных дней в году;</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работникам в случая рождения ребенка, регистрации собственного брака – до 5 календарных дней.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работникам в случае регистрации брака детей – до 2 календарных дней.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 работникам в случае смерти близких родственников работника (родители, супру</w:t>
      </w:r>
      <w:proofErr w:type="gramStart"/>
      <w:r w:rsidRPr="009F0335">
        <w:rPr>
          <w:rFonts w:ascii="Times New Roman" w:eastAsia="Times New Roman" w:hAnsi="Times New Roman"/>
          <w:sz w:val="28"/>
          <w:szCs w:val="28"/>
          <w:lang w:val="ru-RU"/>
        </w:rPr>
        <w:t>г(</w:t>
      </w:r>
      <w:proofErr w:type="gramEnd"/>
      <w:r w:rsidRPr="009F0335">
        <w:rPr>
          <w:rFonts w:ascii="Times New Roman" w:eastAsia="Times New Roman" w:hAnsi="Times New Roman"/>
          <w:sz w:val="28"/>
          <w:szCs w:val="28"/>
          <w:lang w:val="ru-RU"/>
        </w:rPr>
        <w:t>а), дети, родителей супруга(и) – до 3 календарных дней.</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для посещения лечебных учреждений – до 3 календарных дней в году.</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9. Оплата труда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или почасовой тарифной ставки.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9.1.1 Размер должностного оклада и почасовой тарифной ставки устанавливается на основании штатного расписания Учреждения.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9.2.заработная плата выплачивается работникам </w:t>
      </w:r>
      <w:proofErr w:type="gramStart"/>
      <w:r w:rsidRPr="009F0335">
        <w:rPr>
          <w:rFonts w:ascii="Times New Roman" w:eastAsia="Times New Roman" w:hAnsi="Times New Roman"/>
          <w:sz w:val="28"/>
          <w:szCs w:val="28"/>
          <w:lang w:val="ru-RU"/>
        </w:rPr>
        <w:t>согласно</w:t>
      </w:r>
      <w:proofErr w:type="gramEnd"/>
      <w:r w:rsidRPr="009F0335">
        <w:rPr>
          <w:rFonts w:ascii="Times New Roman" w:eastAsia="Times New Roman" w:hAnsi="Times New Roman"/>
          <w:sz w:val="28"/>
          <w:szCs w:val="28"/>
          <w:lang w:val="ru-RU"/>
        </w:rPr>
        <w:t xml:space="preserve"> действующего Положения об оплате труда Учреждения.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9.2.1. При совпадении дня выплаты с выходным или нерабочим праздничным днем, выплата производиться перед наступлением этих дней. Оплата времени отпуска производиться не позднее трех дней до начала отпуска.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9.3.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10. Поощрения за труд</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10.1. За образцовое выполнение трудовых обязанностей, повышение эффективности и качества работы, продолжительную и безупречную работу и другие успехи в труде применяются следующие меры поощрения работников Учреждения: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премирование (</w:t>
      </w:r>
      <w:proofErr w:type="gramStart"/>
      <w:r w:rsidRPr="009F0335">
        <w:rPr>
          <w:rFonts w:ascii="Times New Roman" w:eastAsia="Times New Roman" w:hAnsi="Times New Roman"/>
          <w:sz w:val="28"/>
          <w:szCs w:val="28"/>
          <w:lang w:val="ru-RU"/>
        </w:rPr>
        <w:t>согласно Положения</w:t>
      </w:r>
      <w:proofErr w:type="gramEnd"/>
      <w:r w:rsidRPr="009F0335">
        <w:rPr>
          <w:rFonts w:ascii="Times New Roman" w:eastAsia="Times New Roman" w:hAnsi="Times New Roman"/>
          <w:sz w:val="28"/>
          <w:szCs w:val="28"/>
          <w:lang w:val="ru-RU"/>
        </w:rPr>
        <w:t xml:space="preserve"> о премировании);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объявление благодарности;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-награждение ценным подарком;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 Ответственность сторон</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 Ответственность работника: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11.1.1. За совершение работником дисциплинарного проступка, то есть неисполнения или ненадлежащего исполнения работником по его вине возложенных на него трудовых обязанностей, Работодатель имеет право привлечь к дисциплинарной ответственности.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11.1.2. Работодатель имеет право применить следующие дисциплинарные взыскания: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замечание;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выговор;</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увольнение по соответствующим основаниям, предусмотренными Трудовым кодексом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11.1.3. За каждое нарушение трудовой дисциплины может быть применено только одно дисциплинарное взыскание.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11.1.4. Применение дисциплинарного взыскания не освобождает сотрудника, совершившего проступок, от материальной и административной ответственности, предусмотренной действующим законодательством, а также может сочетаться в установленном порядке с полным или частичным лишением премии, вознаграждения по итогам годовой работы.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11.1.5. До применения дисциплинарного взыскания от сотрудника должно быть затребовано письменное объяснение. Отказ работника дать письменное объяснение по существу совершенного проступка не может служить препятствием для применения дисциплинарного взыскания.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11.1.6. Приказ о применении дисциплинарного взыскания с указанием мотивов его применения объявляется (сообщается) работнику, подвергнутому административному взысканию под расписку в трехдневный срок.</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11.1.7. Дисциплинарное взыскание может быть обжаловано в порядке, установленном законодательством. Подача жалобы не приостанавливает действие наложенного дисциплинарного взыскания.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11.1.8. Дисциплинарное взыскание может быть снято до истечения года начальником учреждения по собственной инициативе, а также по ходатайству непосредственного руководителя или коллектива, если подвергнутый взысканию не совершил новый проступок и проявил себя как добросовестный работник. Просьба о досрочном снятии взыскания рассматривается не позднее 15 дней со дня ее поступления.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11.1.9. В течение действия дисциплинарного взыскания меры поощрения к работнику  могут применяться как снятие дисциплинарного взыскания.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11.1.10.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кодексом РФ. Или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11.1.11. Материальная ответственность работника наступает за ущерб, причиненный Работодателю в результате виновного противоправного поведения (действия или бездействия), если иное не предусмотрено Трудовым кодексом РФ или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11.1.12. Работник, причинивший прямой действительный ущерб Работодателю, обязан его возместить.</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11.1.13.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11.1.14. 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возместить причиненный Работодателю прямой действительный ущерб в полном размере.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11.1.15.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ниже стоимости имущества по данным бухгалтерского учета с учетом степени износа этого имущества.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11.1.16.Истребование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11.1.17. Взыскание с виновного работника суммы причиненного ущерба, не превышающей среднего месячного заработка, производиться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11.1.18.Если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11.1.19.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w:t>
      </w:r>
      <w:r w:rsidRPr="009F0335">
        <w:rPr>
          <w:rFonts w:ascii="Times New Roman" w:eastAsia="Times New Roman" w:hAnsi="Times New Roman"/>
          <w:sz w:val="28"/>
          <w:szCs w:val="28"/>
          <w:lang w:val="ru-RU"/>
        </w:rPr>
        <w:lastRenderedPageBreak/>
        <w:t>предоставляет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возмещать указанный ущерб, непогашенная задолженность взыскивается в судебном порядке.</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11.1.20.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11.1.21. Возмещение ущерба производится независимо от привлечения работника к дисциплинарной или административной или уголовной ответственности за действие или бездействие, которыми причинен ущерб Работодателю.</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11.2. Ответственность Работодателя: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11.2.1. Материальная ответственность Работодателя наступает за ущерб, причиненный работнику в результате виновного противоправного поведения (действия или бездействия), если иное не предусмотрено Трудовым кодексом РФ или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11.2.2. Работодатель, причинивший ущерб работнику возмещает этот ущерб в соответствии с Трудовым кодексом РФ или иными федеральными законами.</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11.2.3. Трудовым договором или заключенными в письменной форме соглашения, прилагаемые к нему, может конкретизироваться материальная ответственность Работодателя.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11.2.4. Работодатель обязан возместить работнику не полученный им заработок во всех случаях незаконного лишения его возможности трудиться.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из заработной платы.</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11.2.6.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 Работодателя или неполучении ответа в установленный срок работник имеет право обратиться в суд.</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w:t>
      </w:r>
    </w:p>
    <w:p w:rsidR="00032393" w:rsidRPr="009F0335" w:rsidRDefault="00032393" w:rsidP="00032393">
      <w:pPr>
        <w:widowControl/>
        <w:autoSpaceDE/>
        <w:autoSpaceDN/>
        <w:adjustRightInd/>
        <w:spacing w:before="100" w:beforeAutospacing="1" w:after="100" w:afterAutospacing="1"/>
        <w:ind w:left="-1134"/>
        <w:jc w:val="center"/>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12. Заключительные положения</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lastRenderedPageBreak/>
        <w:t>12.1. По всем вопросам, не нашедшим своего отражения в настоящих Правилах, работники и Работодатель руководствуясь положениям Трудового кодекса РФ и иных нормативно-правовых актов РФ,</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032393" w:rsidRPr="009F0335" w:rsidRDefault="00032393" w:rsidP="00032393">
      <w:pPr>
        <w:widowControl/>
        <w:autoSpaceDE/>
        <w:autoSpaceDN/>
        <w:adjustRightInd/>
        <w:spacing w:before="100" w:beforeAutospacing="1" w:after="100" w:afterAutospacing="1"/>
        <w:ind w:left="-1134"/>
        <w:rPr>
          <w:rFonts w:ascii="Times New Roman" w:eastAsia="Times New Roman" w:hAnsi="Times New Roman"/>
          <w:sz w:val="28"/>
          <w:szCs w:val="28"/>
          <w:lang w:val="ru-RU"/>
        </w:rPr>
      </w:pPr>
      <w:r w:rsidRPr="009F0335">
        <w:rPr>
          <w:rFonts w:ascii="Times New Roman" w:eastAsia="Times New Roman" w:hAnsi="Times New Roman"/>
          <w:sz w:val="28"/>
          <w:szCs w:val="28"/>
          <w:lang w:val="ru-RU"/>
        </w:rPr>
        <w:t xml:space="preserve">12.3. </w:t>
      </w:r>
      <w:proofErr w:type="gramStart"/>
      <w:r w:rsidRPr="009F0335">
        <w:rPr>
          <w:rFonts w:ascii="Times New Roman" w:eastAsia="Times New Roman" w:hAnsi="Times New Roman"/>
          <w:sz w:val="28"/>
          <w:szCs w:val="28"/>
          <w:lang w:val="ru-RU"/>
        </w:rPr>
        <w:t>Текст настоящих правил внутреннего трудового распорядка должен быть доведен до сведения всех работников Учреждения под личную роспись в листе ознакомления, являющимся неотъемлемой частью настоящих Правил внутреннего трудового распорядка.</w:t>
      </w:r>
      <w:proofErr w:type="gramEnd"/>
    </w:p>
    <w:p w:rsidR="00B759EE" w:rsidRPr="009F0335" w:rsidRDefault="00B759EE">
      <w:pPr>
        <w:rPr>
          <w:sz w:val="28"/>
          <w:szCs w:val="28"/>
          <w:lang w:val="ru-RU"/>
        </w:rPr>
      </w:pPr>
    </w:p>
    <w:sectPr w:rsidR="00B759EE" w:rsidRPr="009F0335" w:rsidSect="00B75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F2E"/>
    <w:multiLevelType w:val="multilevel"/>
    <w:tmpl w:val="F5B84624"/>
    <w:lvl w:ilvl="0">
      <w:start w:val="1"/>
      <w:numFmt w:val="decimal"/>
      <w:pStyle w:val="1"/>
      <w:lvlText w:val="%1"/>
      <w:lvlJc w:val="left"/>
      <w:pPr>
        <w:ind w:left="567" w:firstLine="0"/>
      </w:pPr>
      <w:rPr>
        <w:rFonts w:hint="default"/>
      </w:rPr>
    </w:lvl>
    <w:lvl w:ilvl="1">
      <w:start w:val="1"/>
      <w:numFmt w:val="decimal"/>
      <w:pStyle w:val="2"/>
      <w:suff w:val="space"/>
      <w:lvlText w:val="%1.%2."/>
      <w:lvlJc w:val="left"/>
      <w:pPr>
        <w:ind w:left="567" w:firstLine="0"/>
      </w:pPr>
      <w:rPr>
        <w:rFonts w:hint="default"/>
      </w:rPr>
    </w:lvl>
    <w:lvl w:ilvl="2">
      <w:start w:val="1"/>
      <w:numFmt w:val="decimal"/>
      <w:pStyle w:val="3"/>
      <w:lvlText w:val="%1.%2.%3"/>
      <w:lvlJc w:val="left"/>
      <w:pPr>
        <w:tabs>
          <w:tab w:val="num" w:pos="2364"/>
        </w:tabs>
        <w:ind w:left="2364" w:hanging="720"/>
      </w:pPr>
      <w:rPr>
        <w:rFonts w:hint="default"/>
      </w:rPr>
    </w:lvl>
    <w:lvl w:ilvl="3">
      <w:start w:val="1"/>
      <w:numFmt w:val="decimal"/>
      <w:pStyle w:val="4"/>
      <w:lvlText w:val="%1.%2.%3.%4"/>
      <w:lvlJc w:val="left"/>
      <w:pPr>
        <w:tabs>
          <w:tab w:val="num" w:pos="2508"/>
        </w:tabs>
        <w:ind w:left="2508" w:hanging="864"/>
      </w:pPr>
      <w:rPr>
        <w:rFonts w:hint="default"/>
      </w:rPr>
    </w:lvl>
    <w:lvl w:ilvl="4">
      <w:start w:val="1"/>
      <w:numFmt w:val="decimal"/>
      <w:pStyle w:val="5"/>
      <w:lvlText w:val="%1.%2.%3.%4.%5"/>
      <w:lvlJc w:val="left"/>
      <w:pPr>
        <w:tabs>
          <w:tab w:val="num" w:pos="2652"/>
        </w:tabs>
        <w:ind w:left="2652" w:hanging="1008"/>
      </w:pPr>
      <w:rPr>
        <w:rFonts w:hint="default"/>
      </w:rPr>
    </w:lvl>
    <w:lvl w:ilvl="5">
      <w:start w:val="1"/>
      <w:numFmt w:val="decimal"/>
      <w:pStyle w:val="6"/>
      <w:lvlText w:val="%1.%2.%3.%4.%5.%6"/>
      <w:lvlJc w:val="left"/>
      <w:pPr>
        <w:tabs>
          <w:tab w:val="num" w:pos="2796"/>
        </w:tabs>
        <w:ind w:left="2796" w:hanging="1152"/>
      </w:pPr>
      <w:rPr>
        <w:rFonts w:hint="default"/>
      </w:rPr>
    </w:lvl>
    <w:lvl w:ilvl="6">
      <w:start w:val="1"/>
      <w:numFmt w:val="decimal"/>
      <w:pStyle w:val="7"/>
      <w:lvlText w:val="%1.%2.%3.%4.%5.%6.%7"/>
      <w:lvlJc w:val="left"/>
      <w:pPr>
        <w:tabs>
          <w:tab w:val="num" w:pos="2940"/>
        </w:tabs>
        <w:ind w:left="2940" w:hanging="1296"/>
      </w:pPr>
      <w:rPr>
        <w:rFonts w:hint="default"/>
      </w:rPr>
    </w:lvl>
    <w:lvl w:ilvl="7">
      <w:start w:val="1"/>
      <w:numFmt w:val="decimal"/>
      <w:pStyle w:val="8"/>
      <w:lvlText w:val="%1.%2.%3.%4.%5.%6.%7.%8"/>
      <w:lvlJc w:val="left"/>
      <w:pPr>
        <w:tabs>
          <w:tab w:val="num" w:pos="3084"/>
        </w:tabs>
        <w:ind w:left="3084" w:hanging="1440"/>
      </w:pPr>
      <w:rPr>
        <w:rFonts w:hint="default"/>
      </w:rPr>
    </w:lvl>
    <w:lvl w:ilvl="8">
      <w:start w:val="1"/>
      <w:numFmt w:val="decimal"/>
      <w:pStyle w:val="9"/>
      <w:lvlText w:val="%1.%2.%3.%4.%5.%6.%7.%8.%9"/>
      <w:lvlJc w:val="left"/>
      <w:pPr>
        <w:tabs>
          <w:tab w:val="num" w:pos="3228"/>
        </w:tabs>
        <w:ind w:left="3228" w:hanging="1584"/>
      </w:pPr>
      <w:rPr>
        <w:rFonts w:hint="default"/>
      </w:rPr>
    </w:lvl>
  </w:abstractNum>
  <w:abstractNum w:abstractNumId="1">
    <w:nsid w:val="12BF66F0"/>
    <w:multiLevelType w:val="multilevel"/>
    <w:tmpl w:val="A0D6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32393"/>
    <w:rsid w:val="00032393"/>
    <w:rsid w:val="00153D18"/>
    <w:rsid w:val="004336E3"/>
    <w:rsid w:val="005B3E1D"/>
    <w:rsid w:val="009A3D09"/>
    <w:rsid w:val="009F0335"/>
    <w:rsid w:val="00B252A6"/>
    <w:rsid w:val="00B759EE"/>
    <w:rsid w:val="00CB5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E3"/>
    <w:pPr>
      <w:widowControl w:val="0"/>
      <w:autoSpaceDE w:val="0"/>
      <w:autoSpaceDN w:val="0"/>
      <w:adjustRightInd w:val="0"/>
    </w:pPr>
    <w:rPr>
      <w:rFonts w:ascii="Times New Roman CYR" w:hAnsi="Times New Roman CYR"/>
      <w:sz w:val="24"/>
      <w:szCs w:val="24"/>
      <w:lang w:val="en-US"/>
    </w:rPr>
  </w:style>
  <w:style w:type="paragraph" w:styleId="1">
    <w:name w:val="heading 1"/>
    <w:basedOn w:val="a"/>
    <w:next w:val="a"/>
    <w:link w:val="10"/>
    <w:qFormat/>
    <w:rsid w:val="004336E3"/>
    <w:pPr>
      <w:keepNext/>
      <w:numPr>
        <w:numId w:val="9"/>
      </w:numPr>
      <w:spacing w:before="240" w:after="60"/>
      <w:outlineLvl w:val="0"/>
    </w:pPr>
    <w:rPr>
      <w:rFonts w:eastAsia="Times New Roman"/>
      <w:b/>
      <w:kern w:val="28"/>
      <w:sz w:val="20"/>
      <w:szCs w:val="20"/>
      <w:u w:val="single"/>
    </w:rPr>
  </w:style>
  <w:style w:type="paragraph" w:styleId="2">
    <w:name w:val="heading 2"/>
    <w:basedOn w:val="a"/>
    <w:next w:val="a"/>
    <w:link w:val="20"/>
    <w:qFormat/>
    <w:rsid w:val="004336E3"/>
    <w:pPr>
      <w:keepNext/>
      <w:numPr>
        <w:ilvl w:val="1"/>
        <w:numId w:val="9"/>
      </w:numPr>
      <w:spacing w:before="240" w:after="60"/>
      <w:outlineLvl w:val="1"/>
    </w:pPr>
    <w:rPr>
      <w:rFonts w:eastAsia="Times New Roman"/>
      <w:sz w:val="20"/>
      <w:szCs w:val="20"/>
    </w:rPr>
  </w:style>
  <w:style w:type="paragraph" w:styleId="3">
    <w:name w:val="heading 3"/>
    <w:basedOn w:val="a"/>
    <w:next w:val="a"/>
    <w:link w:val="30"/>
    <w:qFormat/>
    <w:rsid w:val="004336E3"/>
    <w:pPr>
      <w:keepNext/>
      <w:numPr>
        <w:ilvl w:val="2"/>
        <w:numId w:val="9"/>
      </w:numPr>
      <w:jc w:val="center"/>
      <w:outlineLvl w:val="2"/>
    </w:pPr>
    <w:rPr>
      <w:rFonts w:ascii="Arial" w:eastAsia="Times New Roman" w:hAnsi="Arial"/>
      <w:b/>
      <w:sz w:val="22"/>
      <w:szCs w:val="20"/>
    </w:rPr>
  </w:style>
  <w:style w:type="paragraph" w:styleId="4">
    <w:name w:val="heading 4"/>
    <w:basedOn w:val="a"/>
    <w:next w:val="a"/>
    <w:link w:val="40"/>
    <w:qFormat/>
    <w:rsid w:val="004336E3"/>
    <w:pPr>
      <w:keepNext/>
      <w:numPr>
        <w:ilvl w:val="3"/>
        <w:numId w:val="9"/>
      </w:numPr>
      <w:spacing w:before="240" w:after="60"/>
      <w:outlineLvl w:val="3"/>
    </w:pPr>
    <w:rPr>
      <w:rFonts w:ascii="Arial" w:eastAsia="Times New Roman" w:hAnsi="Arial"/>
      <w:b/>
      <w:sz w:val="20"/>
      <w:szCs w:val="20"/>
    </w:rPr>
  </w:style>
  <w:style w:type="paragraph" w:styleId="5">
    <w:name w:val="heading 5"/>
    <w:basedOn w:val="a"/>
    <w:next w:val="a"/>
    <w:link w:val="50"/>
    <w:qFormat/>
    <w:rsid w:val="004336E3"/>
    <w:pPr>
      <w:numPr>
        <w:ilvl w:val="4"/>
        <w:numId w:val="9"/>
      </w:numPr>
      <w:spacing w:before="240" w:after="60"/>
      <w:outlineLvl w:val="4"/>
    </w:pPr>
    <w:rPr>
      <w:rFonts w:ascii="Arial" w:eastAsia="Times New Roman" w:hAnsi="Arial"/>
      <w:sz w:val="22"/>
      <w:szCs w:val="20"/>
    </w:rPr>
  </w:style>
  <w:style w:type="paragraph" w:styleId="6">
    <w:name w:val="heading 6"/>
    <w:basedOn w:val="a"/>
    <w:next w:val="a"/>
    <w:link w:val="60"/>
    <w:qFormat/>
    <w:rsid w:val="004336E3"/>
    <w:pPr>
      <w:numPr>
        <w:ilvl w:val="5"/>
        <w:numId w:val="9"/>
      </w:numPr>
      <w:spacing w:before="240" w:after="60"/>
      <w:outlineLvl w:val="5"/>
    </w:pPr>
    <w:rPr>
      <w:rFonts w:eastAsia="Times New Roman"/>
      <w:i/>
      <w:sz w:val="22"/>
      <w:szCs w:val="20"/>
    </w:rPr>
  </w:style>
  <w:style w:type="paragraph" w:styleId="7">
    <w:name w:val="heading 7"/>
    <w:basedOn w:val="a"/>
    <w:next w:val="a"/>
    <w:link w:val="70"/>
    <w:qFormat/>
    <w:rsid w:val="004336E3"/>
    <w:pPr>
      <w:keepNext/>
      <w:numPr>
        <w:ilvl w:val="6"/>
        <w:numId w:val="9"/>
      </w:numPr>
      <w:spacing w:line="360" w:lineRule="auto"/>
      <w:jc w:val="center"/>
      <w:outlineLvl w:val="6"/>
    </w:pPr>
    <w:rPr>
      <w:rFonts w:ascii="Arial" w:eastAsia="Times New Roman" w:hAnsi="Arial"/>
      <w:b/>
      <w:sz w:val="28"/>
      <w:szCs w:val="20"/>
    </w:rPr>
  </w:style>
  <w:style w:type="paragraph" w:styleId="8">
    <w:name w:val="heading 8"/>
    <w:basedOn w:val="a"/>
    <w:next w:val="a"/>
    <w:link w:val="80"/>
    <w:qFormat/>
    <w:rsid w:val="004336E3"/>
    <w:pPr>
      <w:numPr>
        <w:ilvl w:val="7"/>
        <w:numId w:val="9"/>
      </w:numPr>
      <w:spacing w:before="240" w:after="60"/>
      <w:outlineLvl w:val="7"/>
    </w:pPr>
    <w:rPr>
      <w:rFonts w:ascii="Arial" w:eastAsia="Times New Roman" w:hAnsi="Arial"/>
      <w:i/>
      <w:sz w:val="20"/>
      <w:szCs w:val="20"/>
    </w:rPr>
  </w:style>
  <w:style w:type="paragraph" w:styleId="9">
    <w:name w:val="heading 9"/>
    <w:basedOn w:val="a"/>
    <w:next w:val="a"/>
    <w:link w:val="90"/>
    <w:qFormat/>
    <w:rsid w:val="004336E3"/>
    <w:pPr>
      <w:numPr>
        <w:ilvl w:val="8"/>
        <w:numId w:val="9"/>
      </w:numPr>
      <w:spacing w:before="240" w:after="60"/>
      <w:outlineLvl w:val="8"/>
    </w:pPr>
    <w:rPr>
      <w:rFonts w:ascii="Arial" w:eastAsia="Times New Roman"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336E3"/>
    <w:rPr>
      <w:rFonts w:ascii="Times New Roman CYR" w:eastAsia="Times New Roman" w:hAnsi="Times New Roman CYR"/>
      <w:b/>
      <w:kern w:val="28"/>
      <w:u w:val="single"/>
      <w:lang w:val="en-US"/>
    </w:rPr>
  </w:style>
  <w:style w:type="character" w:customStyle="1" w:styleId="20">
    <w:name w:val="Заголовок 2 Знак"/>
    <w:link w:val="2"/>
    <w:rsid w:val="004336E3"/>
    <w:rPr>
      <w:rFonts w:ascii="Times New Roman CYR" w:eastAsia="Times New Roman" w:hAnsi="Times New Roman CYR"/>
      <w:lang w:val="en-US"/>
    </w:rPr>
  </w:style>
  <w:style w:type="character" w:customStyle="1" w:styleId="30">
    <w:name w:val="Заголовок 3 Знак"/>
    <w:link w:val="3"/>
    <w:rsid w:val="004336E3"/>
    <w:rPr>
      <w:rFonts w:ascii="Arial" w:eastAsia="Times New Roman" w:hAnsi="Arial"/>
      <w:b/>
      <w:sz w:val="22"/>
      <w:lang w:val="en-US"/>
    </w:rPr>
  </w:style>
  <w:style w:type="character" w:customStyle="1" w:styleId="40">
    <w:name w:val="Заголовок 4 Знак"/>
    <w:link w:val="4"/>
    <w:rsid w:val="004336E3"/>
    <w:rPr>
      <w:rFonts w:ascii="Arial" w:eastAsia="Times New Roman" w:hAnsi="Arial"/>
      <w:b/>
      <w:lang w:val="en-US"/>
    </w:rPr>
  </w:style>
  <w:style w:type="character" w:customStyle="1" w:styleId="50">
    <w:name w:val="Заголовок 5 Знак"/>
    <w:link w:val="5"/>
    <w:rsid w:val="004336E3"/>
    <w:rPr>
      <w:rFonts w:ascii="Arial" w:eastAsia="Times New Roman" w:hAnsi="Arial"/>
      <w:sz w:val="22"/>
      <w:lang w:val="en-US"/>
    </w:rPr>
  </w:style>
  <w:style w:type="character" w:customStyle="1" w:styleId="60">
    <w:name w:val="Заголовок 6 Знак"/>
    <w:link w:val="6"/>
    <w:rsid w:val="004336E3"/>
    <w:rPr>
      <w:rFonts w:ascii="Times New Roman CYR" w:eastAsia="Times New Roman" w:hAnsi="Times New Roman CYR"/>
      <w:i/>
      <w:sz w:val="22"/>
      <w:lang w:val="en-US"/>
    </w:rPr>
  </w:style>
  <w:style w:type="character" w:customStyle="1" w:styleId="70">
    <w:name w:val="Заголовок 7 Знак"/>
    <w:link w:val="7"/>
    <w:rsid w:val="004336E3"/>
    <w:rPr>
      <w:rFonts w:ascii="Arial" w:eastAsia="Times New Roman" w:hAnsi="Arial"/>
      <w:b/>
      <w:sz w:val="28"/>
      <w:lang w:val="en-US"/>
    </w:rPr>
  </w:style>
  <w:style w:type="character" w:customStyle="1" w:styleId="80">
    <w:name w:val="Заголовок 8 Знак"/>
    <w:link w:val="8"/>
    <w:rsid w:val="004336E3"/>
    <w:rPr>
      <w:rFonts w:ascii="Arial" w:eastAsia="Times New Roman" w:hAnsi="Arial"/>
      <w:i/>
      <w:lang w:val="en-US"/>
    </w:rPr>
  </w:style>
  <w:style w:type="character" w:customStyle="1" w:styleId="90">
    <w:name w:val="Заголовок 9 Знак"/>
    <w:link w:val="9"/>
    <w:rsid w:val="004336E3"/>
    <w:rPr>
      <w:rFonts w:ascii="Arial" w:eastAsia="Times New Roman" w:hAnsi="Arial"/>
      <w:b/>
      <w:bCs w:val="0"/>
      <w:i/>
      <w:sz w:val="18"/>
      <w:szCs w:val="20"/>
      <w:lang w:val="en-US" w:eastAsia="ru-RU"/>
    </w:rPr>
  </w:style>
  <w:style w:type="paragraph" w:styleId="a3">
    <w:name w:val="Subtitle"/>
    <w:basedOn w:val="a"/>
    <w:link w:val="a4"/>
    <w:qFormat/>
    <w:rsid w:val="004336E3"/>
    <w:pPr>
      <w:widowControl/>
      <w:autoSpaceDE/>
      <w:autoSpaceDN/>
      <w:adjustRightInd/>
      <w:jc w:val="center"/>
    </w:pPr>
    <w:rPr>
      <w:rFonts w:ascii="Times New Roman" w:eastAsia="Times New Roman" w:hAnsi="Times New Roman"/>
      <w:szCs w:val="20"/>
      <w:lang w:val="ru-RU"/>
    </w:rPr>
  </w:style>
  <w:style w:type="character" w:customStyle="1" w:styleId="a4">
    <w:name w:val="Подзаголовок Знак"/>
    <w:link w:val="a3"/>
    <w:rsid w:val="004336E3"/>
    <w:rPr>
      <w:rFonts w:eastAsia="Times New Roman"/>
      <w:sz w:val="24"/>
    </w:rPr>
  </w:style>
  <w:style w:type="paragraph" w:styleId="a5">
    <w:name w:val="List Paragraph"/>
    <w:basedOn w:val="a"/>
    <w:qFormat/>
    <w:rsid w:val="004336E3"/>
    <w:pPr>
      <w:widowControl/>
      <w:suppressAutoHyphens/>
      <w:autoSpaceDE/>
      <w:autoSpaceDN/>
      <w:adjustRightInd/>
      <w:spacing w:after="200" w:line="276" w:lineRule="auto"/>
      <w:ind w:left="720"/>
      <w:jc w:val="both"/>
    </w:pPr>
    <w:rPr>
      <w:rFonts w:ascii="Calibri" w:hAnsi="Calibri" w:cs="Calibri"/>
      <w:sz w:val="22"/>
      <w:szCs w:val="22"/>
      <w:lang w:val="ru-RU" w:eastAsia="ar-SA"/>
    </w:rPr>
  </w:style>
  <w:style w:type="paragraph" w:styleId="a6">
    <w:name w:val="Normal (Web)"/>
    <w:basedOn w:val="a"/>
    <w:uiPriority w:val="99"/>
    <w:semiHidden/>
    <w:unhideWhenUsed/>
    <w:rsid w:val="00032393"/>
    <w:pPr>
      <w:widowControl/>
      <w:autoSpaceDE/>
      <w:autoSpaceDN/>
      <w:adjustRightInd/>
      <w:spacing w:before="100" w:beforeAutospacing="1" w:after="100" w:afterAutospacing="1"/>
    </w:pPr>
    <w:rPr>
      <w:rFonts w:ascii="Times New Roman" w:eastAsia="Times New Roman" w:hAnsi="Times New Roman"/>
      <w:lang w:val="ru-RU"/>
    </w:rPr>
  </w:style>
  <w:style w:type="character" w:styleId="a7">
    <w:name w:val="Strong"/>
    <w:basedOn w:val="a0"/>
    <w:uiPriority w:val="22"/>
    <w:qFormat/>
    <w:rsid w:val="00032393"/>
    <w:rPr>
      <w:b/>
      <w:bCs/>
    </w:rPr>
  </w:style>
</w:styles>
</file>

<file path=word/webSettings.xml><?xml version="1.0" encoding="utf-8"?>
<w:webSettings xmlns:r="http://schemas.openxmlformats.org/officeDocument/2006/relationships" xmlns:w="http://schemas.openxmlformats.org/wordprocessingml/2006/main">
  <w:divs>
    <w:div w:id="424375621">
      <w:bodyDiv w:val="1"/>
      <w:marLeft w:val="0"/>
      <w:marRight w:val="0"/>
      <w:marTop w:val="0"/>
      <w:marBottom w:val="0"/>
      <w:divBdr>
        <w:top w:val="none" w:sz="0" w:space="0" w:color="auto"/>
        <w:left w:val="none" w:sz="0" w:space="0" w:color="auto"/>
        <w:bottom w:val="none" w:sz="0" w:space="0" w:color="auto"/>
        <w:right w:val="none" w:sz="0" w:space="0" w:color="auto"/>
      </w:divBdr>
      <w:divsChild>
        <w:div w:id="2072537942">
          <w:marLeft w:val="0"/>
          <w:marRight w:val="0"/>
          <w:marTop w:val="0"/>
          <w:marBottom w:val="0"/>
          <w:divBdr>
            <w:top w:val="none" w:sz="0" w:space="0" w:color="auto"/>
            <w:left w:val="none" w:sz="0" w:space="0" w:color="auto"/>
            <w:bottom w:val="none" w:sz="0" w:space="0" w:color="auto"/>
            <w:right w:val="none" w:sz="0" w:space="0" w:color="auto"/>
          </w:divBdr>
          <w:divsChild>
            <w:div w:id="952321726">
              <w:marLeft w:val="0"/>
              <w:marRight w:val="0"/>
              <w:marTop w:val="0"/>
              <w:marBottom w:val="0"/>
              <w:divBdr>
                <w:top w:val="none" w:sz="0" w:space="0" w:color="auto"/>
                <w:left w:val="none" w:sz="0" w:space="0" w:color="auto"/>
                <w:bottom w:val="none" w:sz="0" w:space="0" w:color="auto"/>
                <w:right w:val="none" w:sz="0" w:space="0" w:color="auto"/>
              </w:divBdr>
              <w:divsChild>
                <w:div w:id="16364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20961">
          <w:marLeft w:val="0"/>
          <w:marRight w:val="0"/>
          <w:marTop w:val="0"/>
          <w:marBottom w:val="0"/>
          <w:divBdr>
            <w:top w:val="none" w:sz="0" w:space="0" w:color="auto"/>
            <w:left w:val="none" w:sz="0" w:space="0" w:color="auto"/>
            <w:bottom w:val="none" w:sz="0" w:space="0" w:color="auto"/>
            <w:right w:val="none" w:sz="0" w:space="0" w:color="auto"/>
          </w:divBdr>
          <w:divsChild>
            <w:div w:id="1987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5147</Words>
  <Characters>29342</Characters>
  <Application>Microsoft Office Word</Application>
  <DocSecurity>0</DocSecurity>
  <Lines>244</Lines>
  <Paragraphs>68</Paragraphs>
  <ScaleCrop>false</ScaleCrop>
  <Company>Reanimator Extreme Edition</Company>
  <LinksUpToDate>false</LinksUpToDate>
  <CharactersWithSpaces>34421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6</cp:revision>
  <dcterms:created xsi:type="dcterms:W3CDTF">2016-05-31T13:28:00Z</dcterms:created>
  <dcterms:modified xsi:type="dcterms:W3CDTF">2016-06-01T09:51:00Z</dcterms:modified>
</cp:coreProperties>
</file>